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0C16" w14:textId="18F0A000" w:rsidR="003D58B6" w:rsidRDefault="00830E40">
      <w:r>
        <w:rPr>
          <w:rFonts w:ascii="Arial" w:hAnsi="Arial" w:cs="Arial"/>
          <w:b/>
          <w:bCs/>
          <w:color w:val="040301"/>
          <w:sz w:val="44"/>
          <w:szCs w:val="44"/>
        </w:rPr>
        <w:t>Figure 6</w:t>
      </w:r>
      <w:r>
        <w:rPr>
          <w:rFonts w:ascii="Arial" w:hAnsi="Arial" w:cs="Arial"/>
          <w:b/>
          <w:bCs/>
          <w:color w:val="1E1E1E"/>
          <w:sz w:val="44"/>
          <w:szCs w:val="44"/>
        </w:rPr>
        <w:t>.</w:t>
      </w:r>
      <w:r>
        <w:rPr>
          <w:rFonts w:ascii="Arial" w:hAnsi="Arial" w:cs="Arial"/>
          <w:b/>
          <w:bCs/>
          <w:color w:val="040301"/>
          <w:sz w:val="44"/>
          <w:szCs w:val="44"/>
        </w:rPr>
        <w:t xml:space="preserve">12 </w:t>
      </w:r>
      <w:r>
        <w:rPr>
          <w:rFonts w:ascii="Arial" w:hAnsi="Arial" w:cs="Arial"/>
          <w:color w:val="686665"/>
          <w:sz w:val="43"/>
          <w:szCs w:val="43"/>
        </w:rPr>
        <w:t xml:space="preserve">Label advising </w:t>
      </w:r>
      <w:r>
        <w:rPr>
          <w:rFonts w:ascii="Arial" w:hAnsi="Arial" w:cs="Arial"/>
          <w:color w:val="535353"/>
          <w:sz w:val="43"/>
          <w:szCs w:val="43"/>
        </w:rPr>
        <w:t xml:space="preserve">of wiring colours to two versions </w:t>
      </w:r>
      <w:r>
        <w:rPr>
          <w:rFonts w:ascii="Arial" w:hAnsi="Arial" w:cs="Arial"/>
          <w:color w:val="686665"/>
          <w:sz w:val="43"/>
          <w:szCs w:val="43"/>
        </w:rPr>
        <w:t xml:space="preserve">of </w:t>
      </w:r>
      <w:r>
        <w:rPr>
          <w:rFonts w:ascii="Arial" w:hAnsi="Arial" w:cs="Arial"/>
          <w:color w:val="686665"/>
          <w:sz w:val="46"/>
          <w:szCs w:val="46"/>
        </w:rPr>
        <w:t xml:space="preserve">BS </w:t>
      </w:r>
      <w:r>
        <w:rPr>
          <w:rFonts w:ascii="Arial" w:hAnsi="Arial" w:cs="Arial"/>
          <w:color w:val="686665"/>
          <w:sz w:val="43"/>
          <w:szCs w:val="43"/>
        </w:rPr>
        <w:t>7671</w:t>
      </w:r>
      <w:r>
        <w:rPr>
          <w:rFonts w:ascii="Arial" w:hAnsi="Arial" w:cs="Arial"/>
          <w:color w:val="686665"/>
          <w:sz w:val="43"/>
          <w:szCs w:val="43"/>
        </w:rPr>
        <w:t>.</w:t>
      </w:r>
    </w:p>
    <w:p w14:paraId="23897263" w14:textId="6AF5F7B6" w:rsidR="00830E40" w:rsidRDefault="00830E40"/>
    <w:p w14:paraId="792CE059" w14:textId="0E4DB33F" w:rsidR="00830E40" w:rsidRDefault="00830E40">
      <w:r w:rsidRPr="00830E40">
        <w:rPr>
          <w:noProof/>
        </w:rPr>
        <w:drawing>
          <wp:inline distT="0" distB="0" distL="0" distR="0" wp14:anchorId="39FAF061" wp14:editId="0FD23526">
            <wp:extent cx="4219575" cy="2809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E40" w:rsidSect="003D5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40"/>
    <w:rsid w:val="00222B76"/>
    <w:rsid w:val="002A03E8"/>
    <w:rsid w:val="003004FB"/>
    <w:rsid w:val="003D58B6"/>
    <w:rsid w:val="004D325B"/>
    <w:rsid w:val="006B1C1F"/>
    <w:rsid w:val="00830E40"/>
    <w:rsid w:val="0085546B"/>
    <w:rsid w:val="00C2695E"/>
    <w:rsid w:val="00DE28DC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AFC8"/>
  <w15:chartTrackingRefBased/>
  <w15:docId w15:val="{241E5B35-7ADE-47B6-9AD5-48345375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1</cp:revision>
  <dcterms:created xsi:type="dcterms:W3CDTF">2021-01-28T07:53:00Z</dcterms:created>
  <dcterms:modified xsi:type="dcterms:W3CDTF">2021-01-28T07:58:00Z</dcterms:modified>
</cp:coreProperties>
</file>